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rPr>
          <w:rFonts w:hint="eastAsia" w:eastAsia="黑体"/>
          <w:sz w:val="44"/>
          <w:lang w:eastAsia="zh-CN"/>
        </w:rPr>
      </w:pPr>
      <w:r>
        <w:rPr>
          <w:rFonts w:hint="eastAsia" w:eastAsia="黑体"/>
          <w:sz w:val="44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70485</wp:posOffset>
            </wp:positionH>
            <wp:positionV relativeFrom="paragraph">
              <wp:posOffset>-50800</wp:posOffset>
            </wp:positionV>
            <wp:extent cx="788670" cy="788670"/>
            <wp:effectExtent l="0" t="0" r="11430" b="11430"/>
            <wp:wrapNone/>
            <wp:docPr id="1" name="图片 2" descr="/home/user/桌面/仲裁的杂七杂八/5-宣传材料/仲裁委镂空logo.png仲裁委镂空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/home/user/桌面/仲裁的杂七杂八/5-宣传材料/仲裁委镂空logo.png仲裁委镂空logo"/>
                    <pic:cNvPicPr>
                      <a:picLocks noChangeAspect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88670" cy="788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rPr>
          <w:rFonts w:hint="eastAsia" w:eastAsia="黑体"/>
          <w:sz w:val="44"/>
        </w:rPr>
      </w:pPr>
    </w:p>
    <w:p>
      <w:pPr>
        <w:rPr>
          <w:rFonts w:hint="eastAsia" w:eastAsia="黑体"/>
          <w:sz w:val="44"/>
        </w:rPr>
      </w:pPr>
    </w:p>
    <w:p>
      <w:pPr>
        <w:rPr>
          <w:rFonts w:hint="eastAsia" w:eastAsia="黑体"/>
          <w:sz w:val="44"/>
        </w:rPr>
      </w:pPr>
    </w:p>
    <w:p>
      <w:pPr>
        <w:rPr>
          <w:rFonts w:hint="eastAsia" w:eastAsia="黑体"/>
          <w:sz w:val="44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8"/>
          <w:szCs w:val="48"/>
        </w:rPr>
      </w:pPr>
      <w:r>
        <w:rPr>
          <w:rFonts w:hint="eastAsia" w:ascii="方正小标宋简体" w:hAnsi="方正小标宋简体" w:eastAsia="方正小标宋简体" w:cs="方正小标宋简体"/>
          <w:sz w:val="48"/>
          <w:szCs w:val="48"/>
          <w:lang w:val="en-US" w:eastAsia="zh-CN"/>
        </w:rPr>
        <w:t xml:space="preserve">威 海 </w:t>
      </w:r>
      <w:r>
        <w:rPr>
          <w:rFonts w:hint="eastAsia" w:ascii="方正小标宋简体" w:hAnsi="方正小标宋简体" w:eastAsia="方正小标宋简体" w:cs="方正小标宋简体"/>
          <w:sz w:val="48"/>
          <w:szCs w:val="48"/>
        </w:rPr>
        <w:t>仲 裁 委 员 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8"/>
          <w:szCs w:val="48"/>
        </w:rPr>
      </w:pPr>
      <w:r>
        <w:rPr>
          <w:rFonts w:hint="eastAsia" w:ascii="方正小标宋简体" w:hAnsi="方正小标宋简体" w:eastAsia="方正小标宋简体" w:cs="方正小标宋简体"/>
          <w:sz w:val="48"/>
          <w:szCs w:val="48"/>
        </w:rPr>
        <w:t>仲 裁 员 申 请 表</w:t>
      </w:r>
    </w:p>
    <w:p>
      <w:pPr>
        <w:rPr>
          <w:rFonts w:hint="eastAsia" w:eastAsia="黑体"/>
          <w:sz w:val="44"/>
        </w:rPr>
      </w:pPr>
    </w:p>
    <w:p>
      <w:pPr>
        <w:rPr>
          <w:rFonts w:hint="eastAsia" w:eastAsia="黑体"/>
          <w:sz w:val="44"/>
        </w:rPr>
      </w:pPr>
    </w:p>
    <w:p>
      <w:pPr>
        <w:widowControl/>
        <w:spacing w:line="240" w:lineRule="auto"/>
        <w:jc w:val="center"/>
        <w:rPr>
          <w:rFonts w:ascii="宋体" w:hAnsi="宋体" w:cs="宋体"/>
          <w:kern w:val="0"/>
        </w:rPr>
      </w:pPr>
    </w:p>
    <w:p>
      <w:pPr>
        <w:jc w:val="center"/>
        <w:rPr>
          <w:rFonts w:hint="eastAsia"/>
          <w:sz w:val="28"/>
        </w:rPr>
      </w:pPr>
    </w:p>
    <w:p>
      <w:pPr>
        <w:rPr>
          <w:rFonts w:hint="eastAsia"/>
          <w:sz w:val="28"/>
        </w:rPr>
      </w:pPr>
    </w:p>
    <w:p>
      <w:pPr>
        <w:rPr>
          <w:rFonts w:hint="eastAsia"/>
          <w:sz w:val="28"/>
        </w:rPr>
      </w:pPr>
    </w:p>
    <w:p>
      <w:pPr>
        <w:rPr>
          <w:rFonts w:hint="eastAsia"/>
          <w:sz w:val="28"/>
        </w:rPr>
      </w:pPr>
    </w:p>
    <w:p>
      <w:pPr>
        <w:rPr>
          <w:rFonts w:hint="eastAsia"/>
          <w:sz w:val="28"/>
        </w:rPr>
      </w:pPr>
    </w:p>
    <w:p>
      <w:pPr>
        <w:rPr>
          <w:rFonts w:hint="eastAsia"/>
          <w:sz w:val="28"/>
        </w:rPr>
      </w:pPr>
      <w:r>
        <w:rPr>
          <w:rFonts w:hint="eastAsia"/>
          <w:sz w:val="32"/>
        </w:rPr>
        <w:t xml:space="preserve">             </w:t>
      </w:r>
      <w:r>
        <w:rPr>
          <w:rFonts w:hint="eastAsia"/>
          <w:sz w:val="32"/>
          <w:lang w:val="en-US" w:eastAsia="zh-CN"/>
        </w:rPr>
        <w:t xml:space="preserve"> </w:t>
      </w:r>
      <w:r>
        <w:rPr>
          <w:rFonts w:hint="eastAsia"/>
          <w:sz w:val="32"/>
        </w:rPr>
        <w:t>姓   名：</w:t>
      </w:r>
      <w:r>
        <w:rPr>
          <w:rFonts w:hint="eastAsia"/>
          <w:sz w:val="32"/>
          <w:u w:val="single"/>
        </w:rPr>
        <w:t xml:space="preserve">        </w:t>
      </w:r>
      <w:r>
        <w:rPr>
          <w:rFonts w:hint="eastAsia"/>
          <w:sz w:val="32"/>
          <w:u w:val="single"/>
          <w:lang w:val="en-US" w:eastAsia="zh-CN"/>
        </w:rPr>
        <w:t xml:space="preserve">   </w:t>
      </w:r>
      <w:r>
        <w:rPr>
          <w:rFonts w:hint="eastAsia"/>
          <w:sz w:val="32"/>
          <w:u w:val="single"/>
        </w:rPr>
        <w:t xml:space="preserve">      </w:t>
      </w:r>
    </w:p>
    <w:p>
      <w:pPr>
        <w:ind w:firstLine="2380" w:firstLineChars="850"/>
        <w:rPr>
          <w:rFonts w:hint="eastAsia"/>
          <w:sz w:val="28"/>
        </w:rPr>
      </w:pPr>
      <w:r>
        <w:rPr>
          <w:rFonts w:hint="eastAsia"/>
          <w:sz w:val="28"/>
        </w:rPr>
        <w:t>填表时间：    年   月   日</w:t>
      </w:r>
    </w:p>
    <w:p>
      <w:pPr>
        <w:rPr>
          <w:rFonts w:hint="eastAsia"/>
          <w:sz w:val="28"/>
        </w:rPr>
      </w:pPr>
    </w:p>
    <w:p>
      <w:pPr>
        <w:ind w:firstLine="3520" w:firstLineChars="1100"/>
        <w:rPr>
          <w:rFonts w:hint="eastAsia" w:eastAsia="黑体"/>
          <w:sz w:val="32"/>
        </w:rPr>
      </w:pPr>
    </w:p>
    <w:p>
      <w:pPr>
        <w:ind w:firstLine="3520" w:firstLineChars="1100"/>
        <w:rPr>
          <w:rFonts w:hint="eastAsia" w:eastAsia="黑体"/>
          <w:sz w:val="32"/>
        </w:rPr>
      </w:pPr>
    </w:p>
    <w:p>
      <w:pPr>
        <w:pStyle w:val="2"/>
        <w:ind w:firstLine="675"/>
        <w:rPr>
          <w:rFonts w:hint="eastAsia" w:ascii="楷体_GB2312" w:eastAsia="楷体_GB2312"/>
          <w:sz w:val="30"/>
          <w:szCs w:val="30"/>
        </w:rPr>
      </w:pPr>
    </w:p>
    <w:p>
      <w:pPr>
        <w:pStyle w:val="2"/>
        <w:ind w:firstLine="675"/>
        <w:rPr>
          <w:rFonts w:hint="eastAsia" w:ascii="楷体_GB2312" w:eastAsia="楷体_GB2312"/>
          <w:sz w:val="30"/>
          <w:szCs w:val="30"/>
        </w:rPr>
      </w:pPr>
    </w:p>
    <w:p>
      <w:pPr>
        <w:pStyle w:val="2"/>
        <w:ind w:left="0" w:leftChars="0" w:firstLine="0" w:firstLineChars="0"/>
        <w:rPr>
          <w:rFonts w:hint="eastAsia" w:ascii="楷体_GB2312" w:eastAsia="楷体_GB2312"/>
          <w:sz w:val="30"/>
          <w:szCs w:val="30"/>
          <w:lang w:val="en-US" w:eastAsia="zh-CN"/>
        </w:rPr>
        <w:sectPr>
          <w:footerReference r:id="rId3" w:type="default"/>
          <w:footerReference r:id="rId4" w:type="even"/>
          <w:pgSz w:w="11906" w:h="16838"/>
          <w:pgMar w:top="1361" w:right="1701" w:bottom="942" w:left="1701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start="0"/>
          <w:cols w:space="720" w:num="1"/>
          <w:titlePg/>
          <w:docGrid w:type="lines" w:linePitch="312" w:charSpace="0"/>
        </w:sectPr>
      </w:pPr>
    </w:p>
    <w:p>
      <w:pPr>
        <w:pStyle w:val="2"/>
        <w:ind w:left="0" w:leftChars="0" w:firstLine="600" w:firstLineChars="0"/>
        <w:rPr>
          <w:rFonts w:hint="eastAsia" w:ascii="楷体_GB2312" w:eastAsia="楷体_GB2312"/>
          <w:sz w:val="30"/>
          <w:szCs w:val="30"/>
        </w:rPr>
      </w:pPr>
      <w:r>
        <w:rPr>
          <w:rFonts w:hint="eastAsia" w:ascii="楷体_GB2312" w:eastAsia="楷体_GB2312"/>
          <w:sz w:val="30"/>
          <w:szCs w:val="30"/>
          <w:lang w:val="en-US" w:eastAsia="zh-CN"/>
        </w:rPr>
        <w:t>仲裁员作为仲裁机构的核心力量，</w:t>
      </w:r>
      <w:r>
        <w:rPr>
          <w:rFonts w:hint="eastAsia" w:ascii="楷体_GB2312" w:eastAsia="楷体_GB2312"/>
          <w:sz w:val="30"/>
          <w:szCs w:val="30"/>
        </w:rPr>
        <w:t>承载着崇高使命与社会价值，不仅要求</w:t>
      </w:r>
      <w:r>
        <w:rPr>
          <w:rFonts w:hint="eastAsia" w:ascii="楷体_GB2312" w:eastAsia="楷体_GB2312"/>
          <w:sz w:val="30"/>
          <w:szCs w:val="30"/>
          <w:lang w:eastAsia="zh-CN"/>
        </w:rPr>
        <w:t>从业者具有</w:t>
      </w:r>
      <w:r>
        <w:rPr>
          <w:rFonts w:hint="eastAsia" w:ascii="楷体_GB2312" w:eastAsia="楷体_GB2312"/>
          <w:sz w:val="30"/>
          <w:szCs w:val="30"/>
        </w:rPr>
        <w:t>深厚的法律素养与专业知识，更需秉持公正之心，为社会和谐与法治建设贡献力量。</w:t>
      </w:r>
      <w:r>
        <w:rPr>
          <w:rFonts w:hint="eastAsia" w:ascii="楷体_GB2312" w:eastAsia="楷体_GB2312"/>
          <w:sz w:val="30"/>
          <w:szCs w:val="30"/>
          <w:lang w:eastAsia="zh-CN"/>
        </w:rPr>
        <w:t>威海仲裁委员会</w:t>
      </w:r>
      <w:r>
        <w:rPr>
          <w:rFonts w:hint="eastAsia" w:ascii="楷体_GB2312" w:eastAsia="楷体_GB2312"/>
          <w:sz w:val="30"/>
          <w:szCs w:val="30"/>
        </w:rPr>
        <w:t>诚挚的</w:t>
      </w:r>
      <w:r>
        <w:rPr>
          <w:rFonts w:hint="eastAsia" w:ascii="楷体_GB2312" w:eastAsia="楷体_GB2312"/>
          <w:sz w:val="30"/>
          <w:szCs w:val="30"/>
          <w:lang w:eastAsia="zh-CN"/>
        </w:rPr>
        <w:t>邀请</w:t>
      </w:r>
      <w:r>
        <w:rPr>
          <w:rFonts w:hint="eastAsia" w:ascii="楷体_GB2312" w:eastAsia="楷体_GB2312"/>
          <w:sz w:val="30"/>
          <w:szCs w:val="30"/>
        </w:rPr>
        <w:t>您加入到我们的仲裁员队伍，共同致力于仲裁事业的繁荣发展。</w:t>
      </w:r>
    </w:p>
    <w:p>
      <w:pPr>
        <w:pStyle w:val="2"/>
        <w:ind w:left="0" w:leftChars="0" w:firstLine="600" w:firstLineChars="0"/>
        <w:rPr>
          <w:rFonts w:hint="eastAsia" w:ascii="楷体_GB2312" w:eastAsia="楷体_GB2312"/>
          <w:sz w:val="30"/>
          <w:szCs w:val="30"/>
        </w:rPr>
      </w:pPr>
      <w:r>
        <w:rPr>
          <w:rFonts w:hint="eastAsia" w:ascii="楷体_GB2312" w:eastAsia="楷体_GB2312"/>
          <w:sz w:val="30"/>
          <w:szCs w:val="30"/>
        </w:rPr>
        <w:t>为确保仲裁工作的公正性、专业性和权威性，我们恳请您在申请时，务必真实、完整、准确地填写相关信息，并郑重承诺能够严格遵守</w:t>
      </w:r>
      <w:r>
        <w:rPr>
          <w:rFonts w:hint="eastAsia" w:ascii="楷体_GB2312" w:eastAsia="楷体_GB2312"/>
          <w:sz w:val="30"/>
          <w:szCs w:val="30"/>
          <w:lang w:eastAsia="zh-CN"/>
        </w:rPr>
        <w:t>《</w:t>
      </w:r>
      <w:r>
        <w:rPr>
          <w:rFonts w:hint="eastAsia" w:ascii="楷体_GB2312" w:eastAsia="楷体_GB2312"/>
          <w:sz w:val="30"/>
          <w:szCs w:val="30"/>
        </w:rPr>
        <w:t>威海仲裁委员会仲裁规则》《威海仲裁委员会仲裁员行为规范》及《威海仲裁委员会仲裁员管理办法》等相关规定。我们期待您以公正无私、专业精进、高效务实的工作作风，为当事人提供公正、高效的仲裁服务</w:t>
      </w:r>
      <w:r>
        <w:rPr>
          <w:rFonts w:hint="eastAsia" w:ascii="楷体_GB2312" w:eastAsia="楷体_GB2312"/>
          <w:sz w:val="30"/>
          <w:szCs w:val="30"/>
          <w:lang w:eastAsia="zh-CN"/>
        </w:rPr>
        <w:t>，</w:t>
      </w:r>
      <w:r>
        <w:rPr>
          <w:rFonts w:hint="eastAsia" w:ascii="楷体_GB2312" w:eastAsia="楷体_GB2312"/>
          <w:sz w:val="30"/>
          <w:szCs w:val="30"/>
        </w:rPr>
        <w:t>确保每一次裁决都能经得起法律与时间的检验。您的每一次努力，都将</w:t>
      </w:r>
      <w:r>
        <w:rPr>
          <w:rFonts w:hint="eastAsia" w:ascii="楷体_GB2312" w:eastAsia="楷体_GB2312"/>
          <w:sz w:val="30"/>
          <w:szCs w:val="30"/>
          <w:lang w:eastAsia="zh-CN"/>
        </w:rPr>
        <w:t>捍卫</w:t>
      </w:r>
      <w:bookmarkStart w:id="0" w:name="_GoBack"/>
      <w:bookmarkEnd w:id="0"/>
      <w:r>
        <w:rPr>
          <w:rFonts w:hint="eastAsia" w:ascii="楷体_GB2312" w:eastAsia="楷体_GB2312"/>
          <w:sz w:val="30"/>
          <w:szCs w:val="30"/>
        </w:rPr>
        <w:t>仲裁员荣誉，</w:t>
      </w:r>
      <w:r>
        <w:rPr>
          <w:rFonts w:hint="eastAsia" w:ascii="楷体_GB2312" w:eastAsia="楷体_GB2312"/>
          <w:sz w:val="30"/>
          <w:szCs w:val="30"/>
          <w:lang w:eastAsia="zh-CN"/>
        </w:rPr>
        <w:t>巩固</w:t>
      </w:r>
      <w:r>
        <w:rPr>
          <w:rFonts w:hint="eastAsia" w:ascii="楷体_GB2312" w:eastAsia="楷体_GB2312"/>
          <w:sz w:val="30"/>
          <w:szCs w:val="30"/>
        </w:rPr>
        <w:t>当事人和社会公众对仲裁信赖，以及</w:t>
      </w:r>
      <w:r>
        <w:rPr>
          <w:rFonts w:hint="eastAsia" w:ascii="楷体_GB2312" w:eastAsia="楷体_GB2312"/>
          <w:sz w:val="30"/>
          <w:szCs w:val="30"/>
          <w:lang w:eastAsia="zh-CN"/>
        </w:rPr>
        <w:t>有力推动</w:t>
      </w:r>
      <w:r>
        <w:rPr>
          <w:rFonts w:hint="eastAsia" w:ascii="楷体_GB2312" w:eastAsia="楷体_GB2312"/>
          <w:sz w:val="30"/>
          <w:szCs w:val="30"/>
        </w:rPr>
        <w:t>仲裁事业</w:t>
      </w:r>
      <w:r>
        <w:rPr>
          <w:rFonts w:hint="eastAsia" w:ascii="楷体_GB2312" w:eastAsia="楷体_GB2312"/>
          <w:sz w:val="30"/>
          <w:szCs w:val="30"/>
          <w:lang w:eastAsia="zh-CN"/>
        </w:rPr>
        <w:t>的</w:t>
      </w:r>
      <w:r>
        <w:rPr>
          <w:rFonts w:hint="eastAsia" w:ascii="楷体_GB2312" w:eastAsia="楷体_GB2312"/>
          <w:sz w:val="30"/>
          <w:szCs w:val="30"/>
        </w:rPr>
        <w:t>发展。</w:t>
      </w:r>
    </w:p>
    <w:p>
      <w:pPr>
        <w:pStyle w:val="2"/>
        <w:ind w:left="0" w:leftChars="0" w:firstLine="600" w:firstLineChars="0"/>
        <w:rPr>
          <w:rFonts w:hint="eastAsia" w:ascii="楷体_GB2312" w:eastAsia="楷体_GB2312"/>
          <w:sz w:val="30"/>
          <w:szCs w:val="30"/>
        </w:rPr>
      </w:pPr>
      <w:r>
        <w:rPr>
          <w:rFonts w:hint="eastAsia" w:ascii="楷体_GB2312" w:eastAsia="楷体_GB2312"/>
          <w:sz w:val="30"/>
          <w:szCs w:val="30"/>
        </w:rPr>
        <w:t>请您在深思熟虑后，郑重签下您的名字，这不仅是对我们的一份承诺，更是对您自己职业生涯的一份承诺。</w:t>
      </w:r>
    </w:p>
    <w:p>
      <w:pPr>
        <w:ind w:firstLine="600" w:firstLineChars="200"/>
        <w:rPr>
          <w:rFonts w:hint="eastAsia" w:ascii="楷体_GB2312" w:eastAsia="楷体_GB2312"/>
          <w:sz w:val="30"/>
          <w:szCs w:val="30"/>
        </w:rPr>
      </w:pPr>
    </w:p>
    <w:p>
      <w:pPr>
        <w:ind w:firstLine="560" w:firstLineChars="200"/>
        <w:rPr>
          <w:rFonts w:hint="eastAsia"/>
          <w:sz w:val="28"/>
        </w:rPr>
      </w:pPr>
    </w:p>
    <w:p>
      <w:pPr>
        <w:ind w:firstLine="560" w:firstLineChars="200"/>
        <w:rPr>
          <w:rFonts w:hint="eastAsia"/>
          <w:sz w:val="28"/>
        </w:rPr>
      </w:pPr>
      <w:r>
        <w:rPr>
          <w:rFonts w:hint="eastAsia"/>
          <w:sz w:val="28"/>
        </w:rPr>
        <w:t xml:space="preserve">                          </w:t>
      </w:r>
    </w:p>
    <w:p>
      <w:pPr>
        <w:ind w:firstLine="560" w:firstLineChars="200"/>
        <w:rPr>
          <w:rFonts w:hint="eastAsia"/>
          <w:sz w:val="28"/>
        </w:rPr>
      </w:pPr>
    </w:p>
    <w:p>
      <w:pPr>
        <w:ind w:firstLine="560" w:firstLineChars="200"/>
        <w:rPr>
          <w:rFonts w:hint="eastAsia"/>
          <w:sz w:val="28"/>
        </w:rPr>
      </w:pPr>
    </w:p>
    <w:p>
      <w:pPr>
        <w:ind w:firstLine="3900" w:firstLineChars="1300"/>
        <w:rPr>
          <w:rFonts w:hint="eastAsia" w:ascii="楷体_GB2312" w:hAnsi="Times New Roman" w:eastAsia="楷体_GB2312" w:cs="Times New Roman"/>
          <w:kern w:val="2"/>
          <w:sz w:val="30"/>
          <w:szCs w:val="30"/>
          <w:lang w:val="en-US" w:eastAsia="zh-CN" w:bidi="ar-SA"/>
        </w:rPr>
      </w:pPr>
      <w:r>
        <w:rPr>
          <w:rFonts w:hint="eastAsia" w:ascii="楷体_GB2312" w:hAnsi="Times New Roman" w:eastAsia="楷体_GB2312" w:cs="Times New Roman"/>
          <w:kern w:val="2"/>
          <w:sz w:val="30"/>
          <w:szCs w:val="30"/>
          <w:lang w:val="en-US" w:eastAsia="zh-CN" w:bidi="ar-SA"/>
        </w:rPr>
        <w:t xml:space="preserve"> 申请人</w:t>
      </w:r>
      <w:r>
        <w:rPr>
          <w:rFonts w:hint="eastAsia" w:ascii="楷体_GB2312" w:eastAsia="楷体_GB2312" w:cs="Times New Roman"/>
          <w:kern w:val="2"/>
          <w:sz w:val="30"/>
          <w:szCs w:val="30"/>
          <w:lang w:val="en-US" w:eastAsia="zh-CN" w:bidi="ar-SA"/>
        </w:rPr>
        <w:t>（签字）</w:t>
      </w:r>
      <w:r>
        <w:rPr>
          <w:rFonts w:hint="eastAsia" w:ascii="楷体_GB2312" w:hAnsi="Times New Roman" w:eastAsia="楷体_GB2312" w:cs="Times New Roman"/>
          <w:kern w:val="2"/>
          <w:sz w:val="30"/>
          <w:szCs w:val="30"/>
          <w:lang w:val="en-US" w:eastAsia="zh-CN" w:bidi="ar-SA"/>
        </w:rPr>
        <w:t>：__________</w:t>
      </w:r>
    </w:p>
    <w:p>
      <w:pPr>
        <w:ind w:firstLine="560" w:firstLineChars="200"/>
        <w:rPr>
          <w:rFonts w:hint="eastAsia"/>
          <w:sz w:val="28"/>
        </w:rPr>
      </w:pPr>
    </w:p>
    <w:p>
      <w:pPr>
        <w:ind w:firstLine="560" w:firstLineChars="200"/>
        <w:rPr>
          <w:rFonts w:hint="eastAsia"/>
          <w:sz w:val="28"/>
        </w:rPr>
      </w:pPr>
    </w:p>
    <w:p>
      <w:pPr>
        <w:ind w:firstLine="560" w:firstLineChars="200"/>
        <w:rPr>
          <w:rFonts w:hint="eastAsia"/>
          <w:sz w:val="28"/>
        </w:rPr>
      </w:pPr>
    </w:p>
    <w:p>
      <w:pPr>
        <w:ind w:firstLine="560" w:firstLineChars="200"/>
        <w:rPr>
          <w:rFonts w:hint="eastAsia"/>
          <w:sz w:val="28"/>
        </w:rPr>
      </w:pPr>
    </w:p>
    <w:p>
      <w:pPr>
        <w:rPr>
          <w:rFonts w:hint="eastAsia"/>
          <w:sz w:val="28"/>
        </w:rPr>
      </w:pPr>
    </w:p>
    <w:p>
      <w:pPr>
        <w:rPr>
          <w:rFonts w:hint="eastAsia"/>
          <w:sz w:val="28"/>
        </w:rPr>
      </w:pPr>
    </w:p>
    <w:p>
      <w:pPr>
        <w:rPr>
          <w:rFonts w:hint="eastAsia"/>
          <w:sz w:val="28"/>
        </w:rPr>
      </w:pPr>
    </w:p>
    <w:p>
      <w:pPr>
        <w:rPr>
          <w:rFonts w:hint="eastAsia"/>
          <w:sz w:val="28"/>
        </w:rPr>
      </w:pPr>
    </w:p>
    <w:p>
      <w:pPr>
        <w:widowControl/>
        <w:spacing w:line="240" w:lineRule="auto"/>
        <w:jc w:val="center"/>
        <w:rPr>
          <w:rFonts w:hint="eastAsia" w:ascii="楷体_GB2312" w:hAnsi="宋体" w:eastAsia="楷体_GB2312" w:cs="宋体"/>
          <w:color w:val="000000"/>
          <w:kern w:val="0"/>
          <w:sz w:val="28"/>
          <w:szCs w:val="28"/>
        </w:rPr>
        <w:sectPr>
          <w:footerReference r:id="rId6" w:type="first"/>
          <w:footerReference r:id="rId5" w:type="default"/>
          <w:pgSz w:w="11906" w:h="16838"/>
          <w:pgMar w:top="1361" w:right="1701" w:bottom="942" w:left="1701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start="0"/>
          <w:cols w:space="720" w:num="1"/>
          <w:titlePg/>
          <w:docGrid w:type="lines" w:linePitch="312" w:charSpace="0"/>
        </w:sectPr>
      </w:pPr>
    </w:p>
    <w:tbl>
      <w:tblPr>
        <w:tblStyle w:val="6"/>
        <w:tblW w:w="8503" w:type="dxa"/>
        <w:tblInd w:w="1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694"/>
        <w:gridCol w:w="1517"/>
        <w:gridCol w:w="1606"/>
        <w:gridCol w:w="5"/>
        <w:gridCol w:w="1554"/>
        <w:gridCol w:w="9"/>
        <w:gridCol w:w="211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82" w:hRule="atLeast"/>
        </w:trPr>
        <w:tc>
          <w:tcPr>
            <w:tcW w:w="8503" w:type="dxa"/>
            <w:gridSpan w:val="7"/>
            <w:shd w:val="clear" w:color="auto" w:fill="C7DAF1" w:themeFill="text2" w:themeFillTint="32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8"/>
                <w:szCs w:val="28"/>
              </w:rPr>
              <w:t>基 本 信 息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1694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姓 名</w:t>
            </w:r>
          </w:p>
        </w:tc>
        <w:tc>
          <w:tcPr>
            <w:tcW w:w="1517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606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性 别</w:t>
            </w:r>
          </w:p>
        </w:tc>
        <w:sdt>
          <w:sdtPr>
            <w:rPr>
              <w:rFonts w:hint="eastAsia" w:ascii="楷体_GB2312" w:hAnsi="宋体" w:eastAsia="楷体_GB2312" w:cs="宋体"/>
              <w:color w:val="000000"/>
              <w:kern w:val="0"/>
              <w:sz w:val="21"/>
              <w:szCs w:val="21"/>
              <w:lang w:val="en-US" w:eastAsia="zh-CN" w:bidi="ar-SA"/>
            </w:rPr>
            <w:id w:val="314306766"/>
            <w:placeholder>
              <w:docPart w:val="{0a4c20f4-cbab-4149-87da-56c33cb4b1ef}"/>
            </w:placeholder>
            <w:showingPlcHdr/>
            <w:dropDownList>
              <w:listItem w:displayText="男" w:value="男"/>
              <w:listItem w:displayText="女" w:value="女"/>
            </w:dropDownList>
          </w:sdtPr>
          <w:sdtEndPr>
            <w:rPr>
              <w:rFonts w:hint="eastAsia" w:ascii="楷体_GB2312" w:hAnsi="宋体" w:eastAsia="楷体_GB2312" w:cs="宋体"/>
              <w:color w:val="000000"/>
              <w:kern w:val="0"/>
              <w:sz w:val="21"/>
              <w:szCs w:val="21"/>
              <w:lang w:val="en-US" w:eastAsia="zh-CN" w:bidi="ar-SA"/>
            </w:rPr>
          </w:sdtEndPr>
          <w:sdtContent>
            <w:tc>
              <w:tcPr>
                <w:tcW w:w="1559" w:type="dxa"/>
                <w:gridSpan w:val="2"/>
                <w:noWrap w:val="0"/>
                <w:vAlign w:val="center"/>
              </w:tcPr>
              <w:p>
                <w:pPr>
                  <w:widowControl/>
                  <w:spacing w:line="240" w:lineRule="auto"/>
                  <w:jc w:val="center"/>
                  <w:rPr>
                    <w:rFonts w:hint="eastAsia" w:ascii="楷体_GB2312" w:hAnsi="宋体" w:eastAsia="楷体_GB2312" w:cs="宋体"/>
                    <w:color w:val="000000"/>
                    <w:kern w:val="0"/>
                    <w:sz w:val="21"/>
                    <w:szCs w:val="21"/>
                  </w:rPr>
                </w:pPr>
                <w:r>
                  <w:rPr>
                    <w:color w:val="808080"/>
                  </w:rPr>
                  <w:t>选择一项。</w:t>
                </w:r>
              </w:p>
            </w:tc>
          </w:sdtContent>
        </w:sdt>
        <w:tc>
          <w:tcPr>
            <w:tcW w:w="2127" w:type="dxa"/>
            <w:gridSpan w:val="2"/>
            <w:vMerge w:val="restart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照片</w:t>
            </w:r>
          </w:p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1694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出生年月</w:t>
            </w:r>
          </w:p>
        </w:tc>
        <w:tc>
          <w:tcPr>
            <w:tcW w:w="1517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606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val="en-US" w:eastAsia="zh-CN"/>
              </w:rPr>
              <w:t>国  籍</w:t>
            </w:r>
          </w:p>
        </w:tc>
        <w:tc>
          <w:tcPr>
            <w:tcW w:w="1559" w:type="dxa"/>
            <w:gridSpan w:val="2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127" w:type="dxa"/>
            <w:gridSpan w:val="2"/>
            <w:vMerge w:val="continue"/>
            <w:noWrap w:val="0"/>
            <w:vAlign w:val="center"/>
          </w:tcPr>
          <w:p>
            <w:pPr>
              <w:widowControl/>
              <w:spacing w:line="240" w:lineRule="auto"/>
              <w:jc w:val="left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1694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学历</w:t>
            </w:r>
          </w:p>
        </w:tc>
        <w:sdt>
          <w:sdtPr>
            <w:rPr>
              <w:rFonts w:hint="eastAsia" w:ascii="楷体_GB2312" w:hAnsi="宋体" w:eastAsia="楷体_GB2312" w:cs="宋体"/>
              <w:color w:val="000000"/>
              <w:kern w:val="0"/>
              <w:sz w:val="21"/>
              <w:szCs w:val="21"/>
              <w:lang w:val="en-US" w:eastAsia="zh-CN" w:bidi="ar-SA"/>
            </w:rPr>
            <w:id w:val="19354652"/>
            <w:placeholder>
              <w:docPart w:val="{f5a93e49-8a7e-4cd7-9cfd-bf61ff30a18d}"/>
            </w:placeholder>
            <w:showingPlcHdr/>
            <w:dropDownList>
              <w:listItem w:displayText="专科" w:value="专科"/>
              <w:listItem w:displayText="本科" w:value="本科"/>
              <w:listItem w:displayText="硕士" w:value="硕士"/>
              <w:listItem w:displayText="博士" w:value="博士"/>
            </w:dropDownList>
          </w:sdtPr>
          <w:sdtEndPr>
            <w:rPr>
              <w:rFonts w:hint="eastAsia" w:ascii="楷体_GB2312" w:hAnsi="宋体" w:eastAsia="楷体_GB2312" w:cs="宋体"/>
              <w:color w:val="000000"/>
              <w:kern w:val="0"/>
              <w:sz w:val="21"/>
              <w:szCs w:val="21"/>
              <w:lang w:val="en-US" w:eastAsia="zh-CN" w:bidi="ar-SA"/>
            </w:rPr>
          </w:sdtEndPr>
          <w:sdtContent>
            <w:tc>
              <w:tcPr>
                <w:tcW w:w="1517" w:type="dxa"/>
                <w:tcBorders>
                  <w:right w:val="single" w:color="auto" w:sz="4" w:space="0"/>
                </w:tcBorders>
                <w:noWrap w:val="0"/>
                <w:vAlign w:val="center"/>
              </w:tcPr>
              <w:p>
                <w:pPr>
                  <w:widowControl/>
                  <w:spacing w:line="240" w:lineRule="auto"/>
                  <w:jc w:val="center"/>
                  <w:rPr>
                    <w:rFonts w:hint="eastAsia" w:ascii="楷体_GB2312" w:hAnsi="宋体" w:eastAsia="楷体_GB2312" w:cs="宋体"/>
                    <w:color w:val="000000"/>
                    <w:kern w:val="0"/>
                    <w:sz w:val="21"/>
                    <w:szCs w:val="21"/>
                  </w:rPr>
                </w:pPr>
                <w:r>
                  <w:rPr>
                    <w:color w:val="808080"/>
                  </w:rPr>
                  <w:t>选择一项。</w:t>
                </w:r>
              </w:p>
            </w:tc>
          </w:sdtContent>
        </w:sdt>
        <w:tc>
          <w:tcPr>
            <w:tcW w:w="160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居住地</w:t>
            </w:r>
          </w:p>
        </w:tc>
        <w:tc>
          <w:tcPr>
            <w:tcW w:w="1559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auto"/>
              <w:ind w:firstLine="420" w:firstLineChars="200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2127" w:type="dxa"/>
            <w:gridSpan w:val="2"/>
            <w:vMerge w:val="continue"/>
            <w:noWrap w:val="0"/>
            <w:vAlign w:val="center"/>
          </w:tcPr>
          <w:p>
            <w:pPr>
              <w:widowControl/>
              <w:spacing w:line="240" w:lineRule="auto"/>
              <w:jc w:val="left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1694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政治面貌</w:t>
            </w:r>
          </w:p>
        </w:tc>
        <w:tc>
          <w:tcPr>
            <w:tcW w:w="1517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60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职  称</w:t>
            </w:r>
          </w:p>
        </w:tc>
        <w:tc>
          <w:tcPr>
            <w:tcW w:w="1559" w:type="dxa"/>
            <w:gridSpan w:val="2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auto"/>
              <w:ind w:firstLine="420" w:firstLineChars="200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2127" w:type="dxa"/>
            <w:gridSpan w:val="2"/>
            <w:vMerge w:val="continue"/>
            <w:noWrap w:val="0"/>
            <w:vAlign w:val="center"/>
          </w:tcPr>
          <w:p>
            <w:pPr>
              <w:widowControl/>
              <w:spacing w:line="240" w:lineRule="auto"/>
              <w:jc w:val="left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7" w:hRule="atLeast"/>
        </w:trPr>
        <w:tc>
          <w:tcPr>
            <w:tcW w:w="1694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身份证号</w:t>
            </w:r>
          </w:p>
        </w:tc>
        <w:tc>
          <w:tcPr>
            <w:tcW w:w="3128" w:type="dxa"/>
            <w:gridSpan w:val="3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563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eastAsia="zh-CN"/>
              </w:rPr>
              <w:t>是否为上一届</w:t>
            </w:r>
          </w:p>
          <w:p>
            <w:pPr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eastAsia="zh-CN"/>
              </w:rPr>
              <w:t>本会仲裁员</w:t>
            </w:r>
          </w:p>
        </w:tc>
        <w:tc>
          <w:tcPr>
            <w:tcW w:w="2118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4" w:hRule="atLeast"/>
        </w:trPr>
        <w:tc>
          <w:tcPr>
            <w:tcW w:w="1694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工作单位及职务</w:t>
            </w:r>
          </w:p>
        </w:tc>
        <w:tc>
          <w:tcPr>
            <w:tcW w:w="6809" w:type="dxa"/>
            <w:gridSpan w:val="6"/>
            <w:noWrap w:val="0"/>
            <w:vAlign w:val="center"/>
          </w:tcPr>
          <w:p>
            <w:pPr>
              <w:widowControl/>
              <w:spacing w:line="240" w:lineRule="auto"/>
              <w:jc w:val="left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2" w:hRule="atLeast"/>
        </w:trPr>
        <w:tc>
          <w:tcPr>
            <w:tcW w:w="1694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val="en-US" w:eastAsia="zh-CN"/>
              </w:rPr>
              <w:t>联系电话</w:t>
            </w:r>
          </w:p>
        </w:tc>
        <w:tc>
          <w:tcPr>
            <w:tcW w:w="3123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559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default" w:ascii="楷体_GB2312" w:hAnsi="宋体" w:eastAsia="楷体_GB2312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val="en-US" w:eastAsia="zh-CN"/>
              </w:rPr>
              <w:t>电子邮箱</w:t>
            </w:r>
          </w:p>
        </w:tc>
        <w:tc>
          <w:tcPr>
            <w:tcW w:w="2127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2" w:hRule="atLeast"/>
        </w:trPr>
        <w:tc>
          <w:tcPr>
            <w:tcW w:w="1694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val="en-US" w:eastAsia="zh-CN"/>
              </w:rPr>
              <w:t>通讯地址</w:t>
            </w:r>
          </w:p>
        </w:tc>
        <w:tc>
          <w:tcPr>
            <w:tcW w:w="6809" w:type="dxa"/>
            <w:gridSpan w:val="6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3" w:hRule="atLeast"/>
        </w:trPr>
        <w:tc>
          <w:tcPr>
            <w:tcW w:w="8503" w:type="dxa"/>
            <w:gridSpan w:val="7"/>
            <w:shd w:val="clear" w:color="auto" w:fill="C7DAF1" w:themeFill="text2" w:themeFillTint="3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楷体_GB2312" w:hAnsi="宋体" w:eastAsia="楷体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8"/>
                <w:szCs w:val="28"/>
              </w:rPr>
              <w:t>教 育 背 景</w:t>
            </w:r>
          </w:p>
          <w:p>
            <w:pPr>
              <w:spacing w:line="360" w:lineRule="exact"/>
              <w:jc w:val="center"/>
              <w:rPr>
                <w:rFonts w:hint="eastAsia" w:ascii="楷体_GB2312" w:eastAsia="楷体_GB2312"/>
              </w:rPr>
            </w:pPr>
            <w:r>
              <w:rPr>
                <w:rFonts w:hint="eastAsia" w:ascii="楷体_GB2312" w:eastAsia="楷体_GB2312"/>
                <w:sz w:val="22"/>
              </w:rPr>
              <w:t>（填写自大学起所在院校、专业）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03" w:hRule="atLeast"/>
        </w:trPr>
        <w:tc>
          <w:tcPr>
            <w:tcW w:w="8503" w:type="dxa"/>
            <w:gridSpan w:val="7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8503" w:type="dxa"/>
            <w:gridSpan w:val="7"/>
            <w:shd w:val="clear" w:color="auto" w:fill="C7DAF1" w:themeFill="text2" w:themeFillTint="32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default" w:ascii="楷体_GB2312" w:hAnsi="宋体" w:eastAsia="楷体_GB2312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8"/>
                <w:szCs w:val="28"/>
                <w:lang w:val="en-US" w:eastAsia="zh-CN"/>
              </w:rPr>
              <w:t>工 作 经 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45" w:hRule="atLeast"/>
        </w:trPr>
        <w:tc>
          <w:tcPr>
            <w:tcW w:w="8503" w:type="dxa"/>
            <w:gridSpan w:val="7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</w:tr>
    </w:tbl>
    <w:p/>
    <w:tbl>
      <w:tblPr>
        <w:tblStyle w:val="6"/>
        <w:tblW w:w="8503" w:type="dxa"/>
        <w:tblInd w:w="1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169"/>
        <w:gridCol w:w="151"/>
        <w:gridCol w:w="1692"/>
        <w:gridCol w:w="277"/>
        <w:gridCol w:w="1091"/>
        <w:gridCol w:w="312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6" w:hRule="atLeast"/>
        </w:trPr>
        <w:tc>
          <w:tcPr>
            <w:tcW w:w="8503" w:type="dxa"/>
            <w:gridSpan w:val="6"/>
            <w:shd w:val="clear" w:color="auto" w:fill="C7DAF1" w:themeFill="text2" w:themeFillTint="32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8"/>
                <w:szCs w:val="28"/>
              </w:rPr>
              <w:t>仲 裁 员 任 职 资 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2" w:hRule="atLeast"/>
        </w:trPr>
        <w:tc>
          <w:tcPr>
            <w:tcW w:w="2320" w:type="dxa"/>
            <w:gridSpan w:val="2"/>
            <w:vMerge w:val="restart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从事仲裁工作满八年</w:t>
            </w:r>
          </w:p>
        </w:tc>
        <w:tc>
          <w:tcPr>
            <w:tcW w:w="3060" w:type="dxa"/>
            <w:gridSpan w:val="3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起止时间</w:t>
            </w:r>
          </w:p>
        </w:tc>
        <w:tc>
          <w:tcPr>
            <w:tcW w:w="3123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任职仲裁机构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6" w:hRule="atLeast"/>
        </w:trPr>
        <w:tc>
          <w:tcPr>
            <w:tcW w:w="2320" w:type="dxa"/>
            <w:gridSpan w:val="2"/>
            <w:vMerge w:val="continue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3060" w:type="dxa"/>
            <w:gridSpan w:val="3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3123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1" w:hRule="atLeast"/>
        </w:trPr>
        <w:tc>
          <w:tcPr>
            <w:tcW w:w="2320" w:type="dxa"/>
            <w:gridSpan w:val="2"/>
            <w:vMerge w:val="restart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从事律师工作满八年</w:t>
            </w:r>
          </w:p>
        </w:tc>
        <w:tc>
          <w:tcPr>
            <w:tcW w:w="3060" w:type="dxa"/>
            <w:gridSpan w:val="3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起止时间</w:t>
            </w:r>
          </w:p>
        </w:tc>
        <w:tc>
          <w:tcPr>
            <w:tcW w:w="3123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律师证号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6" w:hRule="atLeast"/>
        </w:trPr>
        <w:tc>
          <w:tcPr>
            <w:tcW w:w="2320" w:type="dxa"/>
            <w:gridSpan w:val="2"/>
            <w:vMerge w:val="continue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3060" w:type="dxa"/>
            <w:gridSpan w:val="3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3123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4" w:hRule="atLeast"/>
        </w:trPr>
        <w:tc>
          <w:tcPr>
            <w:tcW w:w="2320" w:type="dxa"/>
            <w:gridSpan w:val="2"/>
            <w:vMerge w:val="restart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曾任审判员满八年</w:t>
            </w:r>
          </w:p>
        </w:tc>
        <w:tc>
          <w:tcPr>
            <w:tcW w:w="3060" w:type="dxa"/>
            <w:gridSpan w:val="3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起止时间</w:t>
            </w:r>
          </w:p>
        </w:tc>
        <w:tc>
          <w:tcPr>
            <w:tcW w:w="3123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审判机构（院、庭）名称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1" w:hRule="atLeast"/>
        </w:trPr>
        <w:tc>
          <w:tcPr>
            <w:tcW w:w="2320" w:type="dxa"/>
            <w:gridSpan w:val="2"/>
            <w:vMerge w:val="continue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3060" w:type="dxa"/>
            <w:gridSpan w:val="3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3123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1" w:hRule="atLeast"/>
        </w:trPr>
        <w:tc>
          <w:tcPr>
            <w:tcW w:w="2320" w:type="dxa"/>
            <w:gridSpan w:val="2"/>
            <w:vMerge w:val="restart"/>
            <w:noWrap w:val="0"/>
            <w:vAlign w:val="center"/>
          </w:tcPr>
          <w:p>
            <w:pPr>
              <w:widowControl/>
              <w:spacing w:line="240" w:lineRule="auto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从事法律研究、教学工作具有高级职称</w:t>
            </w:r>
          </w:p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692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职称类别</w:t>
            </w:r>
          </w:p>
        </w:tc>
        <w:tc>
          <w:tcPr>
            <w:tcW w:w="1368" w:type="dxa"/>
            <w:gridSpan w:val="2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获得时间</w:t>
            </w:r>
          </w:p>
        </w:tc>
        <w:tc>
          <w:tcPr>
            <w:tcW w:w="3123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证书证号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1" w:hRule="atLeast"/>
        </w:trPr>
        <w:tc>
          <w:tcPr>
            <w:tcW w:w="2320" w:type="dxa"/>
            <w:gridSpan w:val="2"/>
            <w:vMerge w:val="continue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692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368" w:type="dxa"/>
            <w:gridSpan w:val="2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3123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65" w:hRule="atLeast"/>
        </w:trPr>
        <w:tc>
          <w:tcPr>
            <w:tcW w:w="2320" w:type="dxa"/>
            <w:gridSpan w:val="2"/>
            <w:vMerge w:val="restart"/>
            <w:noWrap w:val="0"/>
            <w:vAlign w:val="center"/>
          </w:tcPr>
          <w:p>
            <w:pPr>
              <w:widowControl/>
              <w:spacing w:line="240" w:lineRule="auto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具有法律知识、从事经济贸易专业工作并具有高级职称或具有同等专业水平</w:t>
            </w: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eastAsia="zh-CN"/>
              </w:rPr>
              <w:t>。（</w:t>
            </w: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具有同等专业水平</w:t>
            </w: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eastAsia="zh-CN"/>
              </w:rPr>
              <w:t>的，需具备大学本科以上学历）</w:t>
            </w:r>
          </w:p>
        </w:tc>
        <w:tc>
          <w:tcPr>
            <w:tcW w:w="1692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职称类别</w:t>
            </w:r>
          </w:p>
        </w:tc>
        <w:tc>
          <w:tcPr>
            <w:tcW w:w="1368" w:type="dxa"/>
            <w:gridSpan w:val="2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获得时间</w:t>
            </w:r>
          </w:p>
        </w:tc>
        <w:tc>
          <w:tcPr>
            <w:tcW w:w="3123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证书证号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320" w:type="dxa"/>
            <w:gridSpan w:val="2"/>
            <w:vMerge w:val="continue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692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368" w:type="dxa"/>
            <w:gridSpan w:val="2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3123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6" w:hRule="atLeast"/>
        </w:trPr>
        <w:tc>
          <w:tcPr>
            <w:tcW w:w="2320" w:type="dxa"/>
            <w:gridSpan w:val="2"/>
            <w:vMerge w:val="continue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692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eastAsia="zh-CN"/>
              </w:rPr>
              <w:t>同等专业水平</w:t>
            </w:r>
          </w:p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eastAsia="zh-CN"/>
              </w:rPr>
            </w:pPr>
          </w:p>
        </w:tc>
        <w:tc>
          <w:tcPr>
            <w:tcW w:w="1368" w:type="dxa"/>
            <w:gridSpan w:val="2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法律职业资格</w:t>
            </w: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eastAsia="zh-CN"/>
              </w:rPr>
              <w:t>获得时间</w:t>
            </w:r>
          </w:p>
        </w:tc>
        <w:tc>
          <w:tcPr>
            <w:tcW w:w="3123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证书证号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5" w:hRule="atLeast"/>
        </w:trPr>
        <w:tc>
          <w:tcPr>
            <w:tcW w:w="2320" w:type="dxa"/>
            <w:gridSpan w:val="2"/>
            <w:vMerge w:val="continue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sdt>
          <w:sdtPr>
            <w:rPr>
              <w:rFonts w:hint="eastAsia" w:ascii="楷体_GB2312" w:hAnsi="宋体" w:eastAsia="楷体_GB2312" w:cs="宋体"/>
              <w:color w:val="000000"/>
              <w:kern w:val="0"/>
              <w:sz w:val="21"/>
              <w:szCs w:val="21"/>
              <w:lang w:val="en-US" w:eastAsia="zh-CN" w:bidi="ar-SA"/>
            </w:rPr>
            <w:alias w:val="大学本科以上学历"/>
            <w:id w:val="369349182"/>
            <w:placeholder>
              <w:docPart w:val="{d42d9734-bfd9-43e6-bb49-06dde2d66355}"/>
            </w:placeholder>
            <w:showingPlcHdr/>
            <w:dropDownList>
              <w:listItem w:displayText="通过国家统一法律职业资格考试取得法律职业资格" w:value="通过国家统一法律职业资格考试取得法律职业资格"/>
              <w:listItem w:displayText="从事立法、执法和法律事务工作，在有关单位担任副科级以上职务的" w:value="从事立法、执法和法律事务工作，在有关单位担任副科级以上职务的"/>
              <w:listItem w:displayText="在相关专业领域具有较高专业技术水平和知名度" w:value="在相关专业领域具有较高专业技术水平和知名度"/>
            </w:dropDownList>
          </w:sdtPr>
          <w:sdtEndPr>
            <w:rPr>
              <w:rFonts w:hint="eastAsia" w:ascii="楷体_GB2312" w:hAnsi="宋体" w:eastAsia="楷体_GB2312" w:cs="宋体"/>
              <w:color w:val="000000"/>
              <w:kern w:val="0"/>
              <w:sz w:val="21"/>
              <w:szCs w:val="21"/>
              <w:lang w:val="en-US" w:eastAsia="zh-CN" w:bidi="ar-SA"/>
            </w:rPr>
          </w:sdtEndPr>
          <w:sdtContent>
            <w:tc>
              <w:tcPr>
                <w:tcW w:w="1692" w:type="dxa"/>
                <w:noWrap w:val="0"/>
                <w:vAlign w:val="center"/>
              </w:tcPr>
              <w:p>
                <w:pPr>
                  <w:widowControl/>
                  <w:spacing w:line="240" w:lineRule="auto"/>
                  <w:jc w:val="center"/>
                  <w:rPr>
                    <w:rFonts w:hint="eastAsia" w:ascii="楷体_GB2312" w:hAnsi="宋体" w:eastAsia="楷体_GB2312" w:cs="宋体"/>
                    <w:color w:val="000000"/>
                    <w:kern w:val="0"/>
                    <w:sz w:val="21"/>
                    <w:szCs w:val="21"/>
                  </w:rPr>
                </w:pPr>
                <w:r>
                  <w:rPr>
                    <w:color w:val="808080"/>
                  </w:rPr>
                  <w:t>选择一项。</w:t>
                </w:r>
              </w:p>
            </w:tc>
          </w:sdtContent>
        </w:sdt>
        <w:tc>
          <w:tcPr>
            <w:tcW w:w="1368" w:type="dxa"/>
            <w:gridSpan w:val="2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3123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0" w:hRule="atLeast"/>
        </w:trPr>
        <w:tc>
          <w:tcPr>
            <w:tcW w:w="8503" w:type="dxa"/>
            <w:gridSpan w:val="6"/>
            <w:shd w:val="clear" w:color="auto" w:fill="C7DAF1" w:themeFill="text2" w:themeFillTint="32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8"/>
                <w:szCs w:val="28"/>
              </w:rPr>
              <w:t>擅 长 专 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8" w:hRule="atLeast"/>
        </w:trPr>
        <w:tc>
          <w:tcPr>
            <w:tcW w:w="2169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您擅长的专业：</w:t>
            </w:r>
          </w:p>
        </w:tc>
        <w:tc>
          <w:tcPr>
            <w:tcW w:w="2120" w:type="dxa"/>
            <w:gridSpan w:val="3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1</w:t>
            </w:r>
          </w:p>
        </w:tc>
        <w:tc>
          <w:tcPr>
            <w:tcW w:w="4214" w:type="dxa"/>
            <w:gridSpan w:val="2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8" w:hRule="atLeast"/>
        </w:trPr>
        <w:tc>
          <w:tcPr>
            <w:tcW w:w="2169" w:type="dxa"/>
            <w:vMerge w:val="continue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120" w:type="dxa"/>
            <w:gridSpan w:val="3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2</w:t>
            </w:r>
          </w:p>
        </w:tc>
        <w:tc>
          <w:tcPr>
            <w:tcW w:w="4214" w:type="dxa"/>
            <w:gridSpan w:val="2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8" w:hRule="atLeast"/>
        </w:trPr>
        <w:tc>
          <w:tcPr>
            <w:tcW w:w="2169" w:type="dxa"/>
            <w:vMerge w:val="continue"/>
            <w:noWrap w:val="0"/>
            <w:vAlign w:val="center"/>
          </w:tcPr>
          <w:p>
            <w:pPr>
              <w:widowControl/>
              <w:spacing w:line="240" w:lineRule="auto"/>
              <w:jc w:val="left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120" w:type="dxa"/>
            <w:gridSpan w:val="3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4214" w:type="dxa"/>
            <w:gridSpan w:val="2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8" w:hRule="atLeast"/>
        </w:trPr>
        <w:tc>
          <w:tcPr>
            <w:tcW w:w="2169" w:type="dxa"/>
            <w:vMerge w:val="continue"/>
            <w:noWrap w:val="0"/>
            <w:vAlign w:val="center"/>
          </w:tcPr>
          <w:p>
            <w:pPr>
              <w:widowControl/>
              <w:spacing w:line="240" w:lineRule="auto"/>
              <w:jc w:val="left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120" w:type="dxa"/>
            <w:gridSpan w:val="3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4214" w:type="dxa"/>
            <w:gridSpan w:val="2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8503" w:type="dxa"/>
            <w:gridSpan w:val="6"/>
            <w:shd w:val="clear" w:color="auto" w:fill="C7DAF1" w:themeFill="text2" w:themeFillTint="32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default" w:ascii="楷体_GB2312" w:hAnsi="宋体" w:eastAsia="楷体_GB2312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8"/>
                <w:szCs w:val="28"/>
                <w:lang w:val="en-US" w:eastAsia="zh-CN"/>
              </w:rPr>
              <w:t>社会兼职情况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70" w:hRule="atLeast"/>
        </w:trPr>
        <w:tc>
          <w:tcPr>
            <w:tcW w:w="8503" w:type="dxa"/>
            <w:gridSpan w:val="6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503" w:type="dxa"/>
            <w:gridSpan w:val="6"/>
            <w:shd w:val="clear" w:color="auto" w:fill="C7DAF1" w:themeFill="text2" w:themeFillTint="3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8"/>
                <w:szCs w:val="28"/>
              </w:rPr>
              <w:t>主 要 专 业 成 果</w:t>
            </w:r>
          </w:p>
          <w:p>
            <w:pPr>
              <w:widowControl/>
              <w:spacing w:line="360" w:lineRule="exact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eastAsia="楷体_GB2312"/>
                <w:sz w:val="22"/>
              </w:rPr>
              <w:t>（可另附页）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30" w:hRule="atLeast"/>
        </w:trPr>
        <w:tc>
          <w:tcPr>
            <w:tcW w:w="8503" w:type="dxa"/>
            <w:gridSpan w:val="6"/>
            <w:noWrap w:val="0"/>
            <w:vAlign w:val="top"/>
          </w:tcPr>
          <w:p>
            <w:pPr>
              <w:widowControl/>
              <w:spacing w:line="240" w:lineRule="auto"/>
              <w:jc w:val="both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jc w:val="both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jc w:val="both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jc w:val="both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jc w:val="both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jc w:val="both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jc w:val="both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jc w:val="both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jc w:val="both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jc w:val="both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65" w:hRule="atLeast"/>
        </w:trPr>
        <w:tc>
          <w:tcPr>
            <w:tcW w:w="8503" w:type="dxa"/>
            <w:gridSpan w:val="6"/>
            <w:shd w:val="clear" w:color="auto" w:fill="C7DAF1" w:themeFill="text2" w:themeFillTint="32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8"/>
                <w:szCs w:val="28"/>
              </w:rPr>
              <w:t>所 在 单 位 意 见</w:t>
            </w:r>
          </w:p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01" w:hRule="atLeast"/>
        </w:trPr>
        <w:tc>
          <w:tcPr>
            <w:tcW w:w="8503" w:type="dxa"/>
            <w:gridSpan w:val="6"/>
            <w:noWrap w:val="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 xml:space="preserve">          </w:t>
            </w:r>
          </w:p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val="en-US" w:eastAsia="zh-CN"/>
              </w:rPr>
              <w:t xml:space="preserve">     </w:t>
            </w:r>
          </w:p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>单位公章：</w:t>
            </w:r>
          </w:p>
          <w:p>
            <w:pPr>
              <w:widowControl/>
              <w:spacing w:line="240" w:lineRule="auto"/>
              <w:jc w:val="center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ind w:firstLine="4830" w:firstLineChars="2300"/>
              <w:jc w:val="left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  <w:t xml:space="preserve">   年     月     日</w:t>
            </w:r>
          </w:p>
          <w:p>
            <w:pPr>
              <w:widowControl/>
              <w:spacing w:line="240" w:lineRule="auto"/>
              <w:ind w:firstLine="3675" w:firstLineChars="1750"/>
              <w:jc w:val="left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auto"/>
              <w:ind w:firstLine="3675" w:firstLineChars="1750"/>
              <w:jc w:val="left"/>
              <w:rPr>
                <w:rFonts w:hint="eastAsia" w:ascii="楷体_GB2312" w:hAnsi="宋体" w:eastAsia="楷体_GB2312" w:cs="宋体"/>
                <w:color w:val="000000"/>
                <w:kern w:val="0"/>
                <w:sz w:val="21"/>
                <w:szCs w:val="21"/>
              </w:rPr>
            </w:pPr>
          </w:p>
        </w:tc>
      </w:tr>
    </w:tbl>
    <w:p>
      <w:pPr>
        <w:rPr>
          <w:rFonts w:hint="eastAsia"/>
        </w:rPr>
      </w:pPr>
    </w:p>
    <w:sectPr>
      <w:footerReference r:id="rId8" w:type="first"/>
      <w:footerReference r:id="rId7" w:type="default"/>
      <w:pgSz w:w="11906" w:h="16838"/>
      <w:pgMar w:top="1361" w:right="1701" w:bottom="942" w:left="1701" w:header="0" w:footer="0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</w:pPr>
    <w:r>
      <w:fldChar w:fldCharType="begin"/>
    </w:r>
    <w:r>
      <w:rPr>
        <w:rStyle w:val="9"/>
      </w:rPr>
      <w:instrText xml:space="preserve">PAGE  </w:instrText>
    </w:r>
    <w:r>
      <w:fldChar w:fldCharType="separate"/>
    </w:r>
    <w:r>
      <w:rPr>
        <w:rStyle w:val="9"/>
      </w:rPr>
      <w:t>3</w:t>
    </w:r>
    <w:r>
      <w:fldChar w:fldCharType="end"/>
    </w:r>
  </w:p>
  <w:p>
    <w:pPr>
      <w:pStyle w:val="4"/>
      <w:framePr w:wrap="around" w:vAnchor="text" w:hAnchor="margin" w:xAlign="right" w:y="1"/>
    </w:pPr>
  </w:p>
  <w:p>
    <w:pPr>
      <w:pStyle w:val="4"/>
      <w:framePr w:wrap="around" w:vAnchor="text" w:hAnchor="margin" w:xAlign="right" w:y="1"/>
    </w:pPr>
  </w:p>
  <w:p>
    <w:pPr>
      <w:pStyle w:val="4"/>
      <w:framePr w:wrap="around" w:vAnchor="text" w:hAnchor="margin" w:xAlign="right" w:y="1"/>
    </w:pPr>
  </w:p>
  <w:p>
    <w:pPr>
      <w:pStyle w:val="4"/>
      <w:framePr w:wrap="around" w:vAnchor="text" w:hAnchor="margin" w:xAlign="right" w:y="1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right" w:y="1"/>
      <w:rPr>
        <w:rStyle w:val="9"/>
      </w:rPr>
    </w:pPr>
    <w:r>
      <w:fldChar w:fldCharType="begin"/>
    </w:r>
    <w:r>
      <w:rPr>
        <w:rStyle w:val="9"/>
      </w:rPr>
      <w:instrText xml:space="preserve">PAGE  </w:instrText>
    </w:r>
    <w:r>
      <w:fldChar w:fldCharType="separate"/>
    </w:r>
    <w:r>
      <w:rPr>
        <w:rStyle w:val="9"/>
      </w:rPr>
      <w:t>0</w:t>
    </w:r>
    <w:r>
      <w:fldChar w:fldCharType="end"/>
    </w:r>
  </w:p>
  <w:p>
    <w:pPr>
      <w:pStyle w:val="4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right" w:y="1"/>
    </w:pPr>
  </w:p>
  <w:p>
    <w:pPr>
      <w:pStyle w:val="4"/>
      <w:framePr w:wrap="around" w:vAnchor="text" w:hAnchor="margin" w:xAlign="right" w:y="1"/>
    </w:pPr>
  </w:p>
  <w:p>
    <w:pPr>
      <w:pStyle w:val="4"/>
      <w:framePr w:wrap="around" w:vAnchor="text" w:hAnchor="margin" w:xAlign="right" w:y="1"/>
    </w:pPr>
  </w:p>
  <w:p>
    <w:pPr>
      <w:pStyle w:val="4"/>
      <w:framePr w:wrap="around" w:vAnchor="text" w:hAnchor="margin" w:xAlign="right" w:y="1"/>
      <w:rPr>
        <w:rFonts w:hint="eastAsia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right" w:y="1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9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9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fldChar w:fldCharType="begin"/>
                    </w:r>
                    <w:r>
                      <w:rPr>
                        <w:rStyle w:val="9"/>
                      </w:rPr>
                      <w:instrText xml:space="preserve">PAGE  </w:instrText>
                    </w:r>
                    <w:r>
                      <w:fldChar w:fldCharType="separate"/>
                    </w:r>
                    <w:r>
                      <w:rPr>
                        <w:rStyle w:val="9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4"/>
      <w:framePr w:wrap="around" w:vAnchor="text" w:hAnchor="margin" w:xAlign="right" w:y="1"/>
    </w:pPr>
  </w:p>
  <w:p>
    <w:pPr>
      <w:pStyle w:val="4"/>
      <w:framePr w:wrap="around" w:vAnchor="text" w:hAnchor="margin" w:xAlign="right" w:y="1"/>
    </w:pPr>
  </w:p>
  <w:p>
    <w:pPr>
      <w:pStyle w:val="4"/>
      <w:framePr w:wrap="around" w:vAnchor="text" w:hAnchor="margin" w:xAlign="right" w:y="1"/>
      <w:rPr>
        <w:rFonts w:hint="eastAsia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0"/>
  <w:drawingGridVerticalSpacing w:val="156"/>
  <w:displayHorizontalDrawingGridEvery w:val="1"/>
  <w:displayVerticalDrawingGridEvery w:val="1"/>
  <w:doNotShadeFormData w:val="1"/>
  <w:noPunctuationKerning w:val="1"/>
  <w:characterSpacingControl w:val="compressPunctuation"/>
  <w:doNotValidateAgainstSchema/>
  <w:doNotDemarcateInvalidXml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IyOGJmNzQyZjcwYzc0ZTU5MTI3NDA3ZWY1N2FlYzMifQ=="/>
  </w:docVars>
  <w:rsids>
    <w:rsidRoot w:val="00172A27"/>
    <w:rsid w:val="00020FBB"/>
    <w:rsid w:val="00035B41"/>
    <w:rsid w:val="00037E14"/>
    <w:rsid w:val="00056C7D"/>
    <w:rsid w:val="00072DF7"/>
    <w:rsid w:val="00085186"/>
    <w:rsid w:val="00092762"/>
    <w:rsid w:val="000948A1"/>
    <w:rsid w:val="000D272F"/>
    <w:rsid w:val="00102A7F"/>
    <w:rsid w:val="00144169"/>
    <w:rsid w:val="00175F2A"/>
    <w:rsid w:val="0018261E"/>
    <w:rsid w:val="001A1E01"/>
    <w:rsid w:val="001C7311"/>
    <w:rsid w:val="001E01A9"/>
    <w:rsid w:val="001F43A3"/>
    <w:rsid w:val="00234770"/>
    <w:rsid w:val="00245919"/>
    <w:rsid w:val="00245B08"/>
    <w:rsid w:val="0029240A"/>
    <w:rsid w:val="002B3087"/>
    <w:rsid w:val="002F1258"/>
    <w:rsid w:val="00304B7D"/>
    <w:rsid w:val="00307AF0"/>
    <w:rsid w:val="003306F1"/>
    <w:rsid w:val="00347B1E"/>
    <w:rsid w:val="00351684"/>
    <w:rsid w:val="00361555"/>
    <w:rsid w:val="003709C8"/>
    <w:rsid w:val="00373D14"/>
    <w:rsid w:val="00383B4C"/>
    <w:rsid w:val="003927A6"/>
    <w:rsid w:val="0039691C"/>
    <w:rsid w:val="003A1747"/>
    <w:rsid w:val="003A5ACF"/>
    <w:rsid w:val="003B6602"/>
    <w:rsid w:val="003C07E9"/>
    <w:rsid w:val="003D6CFD"/>
    <w:rsid w:val="004011DA"/>
    <w:rsid w:val="00412F11"/>
    <w:rsid w:val="00440D08"/>
    <w:rsid w:val="004471E5"/>
    <w:rsid w:val="004536D0"/>
    <w:rsid w:val="004618E7"/>
    <w:rsid w:val="00466DDF"/>
    <w:rsid w:val="004934F3"/>
    <w:rsid w:val="004A6B1A"/>
    <w:rsid w:val="004B1ED8"/>
    <w:rsid w:val="004E061D"/>
    <w:rsid w:val="004F6D4F"/>
    <w:rsid w:val="004F787D"/>
    <w:rsid w:val="00506588"/>
    <w:rsid w:val="0052241C"/>
    <w:rsid w:val="00537F31"/>
    <w:rsid w:val="00552173"/>
    <w:rsid w:val="00566187"/>
    <w:rsid w:val="00570615"/>
    <w:rsid w:val="0059641A"/>
    <w:rsid w:val="005A24D5"/>
    <w:rsid w:val="005C071A"/>
    <w:rsid w:val="005C3951"/>
    <w:rsid w:val="005D52AD"/>
    <w:rsid w:val="005E4866"/>
    <w:rsid w:val="00622894"/>
    <w:rsid w:val="00644915"/>
    <w:rsid w:val="0069345B"/>
    <w:rsid w:val="006F1D46"/>
    <w:rsid w:val="00705C9C"/>
    <w:rsid w:val="007119C1"/>
    <w:rsid w:val="0077730A"/>
    <w:rsid w:val="007912E3"/>
    <w:rsid w:val="007C66D7"/>
    <w:rsid w:val="00854B0B"/>
    <w:rsid w:val="00876A44"/>
    <w:rsid w:val="00880245"/>
    <w:rsid w:val="008A0D91"/>
    <w:rsid w:val="008A185E"/>
    <w:rsid w:val="008B3FC6"/>
    <w:rsid w:val="008D337B"/>
    <w:rsid w:val="008E024C"/>
    <w:rsid w:val="00931892"/>
    <w:rsid w:val="00963E33"/>
    <w:rsid w:val="009B728A"/>
    <w:rsid w:val="009C6983"/>
    <w:rsid w:val="009F7D04"/>
    <w:rsid w:val="00A254B8"/>
    <w:rsid w:val="00A32308"/>
    <w:rsid w:val="00A5579B"/>
    <w:rsid w:val="00A76A39"/>
    <w:rsid w:val="00A806B6"/>
    <w:rsid w:val="00A92FB7"/>
    <w:rsid w:val="00A94630"/>
    <w:rsid w:val="00AB20CF"/>
    <w:rsid w:val="00AB2A8C"/>
    <w:rsid w:val="00B135EB"/>
    <w:rsid w:val="00B4530B"/>
    <w:rsid w:val="00B470A2"/>
    <w:rsid w:val="00B47899"/>
    <w:rsid w:val="00B50A23"/>
    <w:rsid w:val="00B710E0"/>
    <w:rsid w:val="00B73CDC"/>
    <w:rsid w:val="00B77B43"/>
    <w:rsid w:val="00B846F8"/>
    <w:rsid w:val="00B90547"/>
    <w:rsid w:val="00B978B7"/>
    <w:rsid w:val="00BA45FE"/>
    <w:rsid w:val="00BB6976"/>
    <w:rsid w:val="00BC1044"/>
    <w:rsid w:val="00BC2D3F"/>
    <w:rsid w:val="00BD0B2E"/>
    <w:rsid w:val="00BD4916"/>
    <w:rsid w:val="00BE7419"/>
    <w:rsid w:val="00BF5364"/>
    <w:rsid w:val="00C01308"/>
    <w:rsid w:val="00C55582"/>
    <w:rsid w:val="00C62B43"/>
    <w:rsid w:val="00C65723"/>
    <w:rsid w:val="00C764A0"/>
    <w:rsid w:val="00C90B5C"/>
    <w:rsid w:val="00C916B8"/>
    <w:rsid w:val="00C97A94"/>
    <w:rsid w:val="00CB1005"/>
    <w:rsid w:val="00CB17BC"/>
    <w:rsid w:val="00D10DC2"/>
    <w:rsid w:val="00D140DC"/>
    <w:rsid w:val="00D511E7"/>
    <w:rsid w:val="00D562E5"/>
    <w:rsid w:val="00D779F1"/>
    <w:rsid w:val="00D85195"/>
    <w:rsid w:val="00DA199C"/>
    <w:rsid w:val="00DA3AD0"/>
    <w:rsid w:val="00DA58CF"/>
    <w:rsid w:val="00DB5682"/>
    <w:rsid w:val="00DD6A45"/>
    <w:rsid w:val="00DE1CDA"/>
    <w:rsid w:val="00E04DD6"/>
    <w:rsid w:val="00E4644F"/>
    <w:rsid w:val="00E664FA"/>
    <w:rsid w:val="00E74BC4"/>
    <w:rsid w:val="00EC3DB9"/>
    <w:rsid w:val="00F00847"/>
    <w:rsid w:val="00F40505"/>
    <w:rsid w:val="00F605F5"/>
    <w:rsid w:val="00F70F86"/>
    <w:rsid w:val="00F930A4"/>
    <w:rsid w:val="00F97258"/>
    <w:rsid w:val="00FA0325"/>
    <w:rsid w:val="00FC1BC9"/>
    <w:rsid w:val="00FE5B1D"/>
    <w:rsid w:val="09804328"/>
    <w:rsid w:val="0ACC485F"/>
    <w:rsid w:val="0AFA5E1C"/>
    <w:rsid w:val="0D1E3182"/>
    <w:rsid w:val="126F2E80"/>
    <w:rsid w:val="13525762"/>
    <w:rsid w:val="13B11641"/>
    <w:rsid w:val="147B70A4"/>
    <w:rsid w:val="16573A64"/>
    <w:rsid w:val="16F417D3"/>
    <w:rsid w:val="1C8E7BC6"/>
    <w:rsid w:val="1CBA09BB"/>
    <w:rsid w:val="210459EF"/>
    <w:rsid w:val="24520835"/>
    <w:rsid w:val="27C43358"/>
    <w:rsid w:val="2A784F9B"/>
    <w:rsid w:val="2DDA5A60"/>
    <w:rsid w:val="2FBD62CE"/>
    <w:rsid w:val="32CE5D25"/>
    <w:rsid w:val="3665075C"/>
    <w:rsid w:val="37686262"/>
    <w:rsid w:val="38303DCF"/>
    <w:rsid w:val="3853315B"/>
    <w:rsid w:val="3DA55FCC"/>
    <w:rsid w:val="416E7E42"/>
    <w:rsid w:val="42186836"/>
    <w:rsid w:val="42AB1FFA"/>
    <w:rsid w:val="43D03B34"/>
    <w:rsid w:val="4BCF0D56"/>
    <w:rsid w:val="4DDB29CA"/>
    <w:rsid w:val="512F0C70"/>
    <w:rsid w:val="54024D84"/>
    <w:rsid w:val="546202EC"/>
    <w:rsid w:val="55A86FF7"/>
    <w:rsid w:val="55B654BC"/>
    <w:rsid w:val="57B6754B"/>
    <w:rsid w:val="5C956A80"/>
    <w:rsid w:val="60FB0ADF"/>
    <w:rsid w:val="68B05521"/>
    <w:rsid w:val="6AD1196C"/>
    <w:rsid w:val="6B3D3E96"/>
    <w:rsid w:val="6CE10C19"/>
    <w:rsid w:val="705F365F"/>
    <w:rsid w:val="75695C4F"/>
    <w:rsid w:val="784468A6"/>
    <w:rsid w:val="7B748661"/>
    <w:rsid w:val="7BF5BC01"/>
    <w:rsid w:val="7F2D4398"/>
    <w:rsid w:val="BBAFCA2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="t" stroke="t">
      <v:fill type="gradient" on="t" angle="90" focussize="0f,0f" focusposition="0f,0f">
        <o:fill type="gradientUnscaled" v:ext="backwardCompatible"/>
      </v:fill>
      <v:stroke weight="1.25pt" color="#739CC3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character" w:default="1" w:styleId="8">
    <w:name w:val="Default Paragraph Font"/>
    <w:qFormat/>
    <w:uiPriority w:val="0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tabs>
        <w:tab w:val="left" w:pos="3675"/>
      </w:tabs>
      <w:ind w:firstLine="540" w:firstLineChars="225"/>
    </w:pPr>
  </w:style>
  <w:style w:type="paragraph" w:styleId="3">
    <w:name w:val="Balloon Text"/>
    <w:basedOn w:val="1"/>
    <w:link w:val="11"/>
    <w:qFormat/>
    <w:uiPriority w:val="0"/>
    <w:pPr>
      <w:spacing w:line="240" w:lineRule="auto"/>
    </w:pPr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rPr>
      <w:rFonts w:ascii="Calibri" w:hAnsi="Calibri" w:eastAsia="宋体" w:cs="Times New Roman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page number"/>
    <w:basedOn w:val="8"/>
    <w:qFormat/>
    <w:uiPriority w:val="0"/>
  </w:style>
  <w:style w:type="character" w:styleId="10">
    <w:name w:val="Hyperlink"/>
    <w:qFormat/>
    <w:uiPriority w:val="0"/>
    <w:rPr>
      <w:color w:val="0000FF"/>
      <w:u w:val="single"/>
    </w:rPr>
  </w:style>
  <w:style w:type="character" w:customStyle="1" w:styleId="11">
    <w:name w:val="批注框文本 Char"/>
    <w:link w:val="3"/>
    <w:qFormat/>
    <w:uiPriority w:val="0"/>
    <w:rPr>
      <w:kern w:val="2"/>
      <w:sz w:val="18"/>
      <w:szCs w:val="18"/>
    </w:rPr>
  </w:style>
  <w:style w:type="character" w:customStyle="1" w:styleId="12">
    <w:name w:val="font11"/>
    <w:qFormat/>
    <w:uiPriority w:val="0"/>
    <w:rPr>
      <w:rFonts w:hint="eastAsia" w:ascii="宋体" w:hAnsi="宋体" w:eastAsia="宋体"/>
      <w:color w:val="000000"/>
      <w:sz w:val="24"/>
      <w:szCs w:val="24"/>
      <w:u w:val="none"/>
    </w:rPr>
  </w:style>
  <w:style w:type="paragraph" w:customStyle="1" w:styleId="13">
    <w:name w:val="样式1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6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3" Type="http://schemas.openxmlformats.org/officeDocument/2006/relationships/glossaryDocument" Target="glossary/document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1.png"/><Relationship Id="rId1" Type="http://schemas.openxmlformats.org/officeDocument/2006/relationships/styles" Target="styl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docParts>
    <w:docPart>
      <w:docPartPr>
        <w:name w:val="{f5a93e49-8a7e-4cd7-9cfd-bf61ff30a18d}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f5a93e49-8a7e-4cd7-9cfd-bf61ff30a18d}"/>
      </w:docPartPr>
      <w:docPartBody>
        <w:p>
          <w:r>
            <w:rPr>
              <w:color w:val="808080"/>
            </w:rPr>
            <w:t>选择一项。</w:t>
          </w:r>
        </w:p>
      </w:docPartBody>
    </w:docPart>
    <w:docPart>
      <w:docPartPr>
        <w:name w:val="{0a4c20f4-cbab-4149-87da-56c33cb4b1ef}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a4c20f4-cbab-4149-87da-56c33cb4b1ef}"/>
      </w:docPartPr>
      <w:docPartBody>
        <w:p>
          <w:r>
            <w:rPr>
              <w:color w:val="808080"/>
            </w:rPr>
            <w:t>选择一项。</w:t>
          </w:r>
        </w:p>
      </w:docPartBody>
    </w:docPart>
    <w:docPart>
      <w:docPartPr>
        <w:name w:val="{d42d9734-bfd9-43e6-bb49-06dde2d66355}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d42d9734-bfd9-43e6-bb49-06dde2d66355}"/>
      </w:docPartPr>
      <w:docPartBody>
        <w:p>
          <w:r>
            <w:rPr>
              <w:color w:val="808080"/>
            </w:rPr>
            <w:t>选择一项。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compat>
    <w:useFELayout/>
    <w:splitPgBreakAndParaMark/>
    <w:compatSetting w:name="compatibilityMode" w:uri="http://schemas.microsoft.com/office/word" w:val="14"/>
  </w:compat>
  <w:rsids>
    <w:rsidRoot w:val="0000000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glossary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/>
</w:style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6</Pages>
  <Words>598</Words>
  <Characters>609</Characters>
  <Lines>24</Lines>
  <Paragraphs>6</Paragraphs>
  <TotalTime>9</TotalTime>
  <ScaleCrop>false</ScaleCrop>
  <LinksUpToDate>false</LinksUpToDate>
  <CharactersWithSpaces>762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2020-09-29T18:47:00Z</dcterms:created>
  <dc:creator>amy</dc:creator>
  <cp:lastModifiedBy>rui</cp:lastModifiedBy>
  <cp:lastPrinted>2018-05-16T23:50:00Z</cp:lastPrinted>
  <dcterms:modified xsi:type="dcterms:W3CDTF">2025-03-05T06:07:31Z</dcterms:modified>
  <dc:title>广州仲裁委员会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  <property fmtid="{D5CDD505-2E9C-101B-9397-08002B2CF9AE}" pid="3" name="ICV">
    <vt:lpwstr>6001CAB62D8348329C446797C1195623_13</vt:lpwstr>
  </property>
</Properties>
</file>